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4311" w:rsidRDefault="001B4311" w:rsidP="001B4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B4311" w:rsidRDefault="001B4311" w:rsidP="001B4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1B4311" w:rsidRPr="00474F01" w:rsidRDefault="001B4311" w:rsidP="001B4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311" w:rsidRPr="00474F01" w:rsidRDefault="001B4311" w:rsidP="001B4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</w:t>
      </w: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 ( IX.01</w:t>
      </w:r>
      <w:r w:rsidRPr="00474F01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1B4311" w:rsidRDefault="001B4311" w:rsidP="001B4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1B4311" w:rsidRDefault="001B4311" w:rsidP="001B43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311" w:rsidRDefault="001B4311" w:rsidP="001B4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663EA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663EA">
        <w:rPr>
          <w:rFonts w:ascii="Times New Roman" w:hAnsi="Times New Roman"/>
          <w:b/>
          <w:sz w:val="24"/>
          <w:szCs w:val="24"/>
        </w:rPr>
        <w:t xml:space="preserve"> Telki 761/20 </w:t>
      </w:r>
      <w:proofErr w:type="spellStart"/>
      <w:r w:rsidRPr="005663EA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5663EA">
        <w:rPr>
          <w:rFonts w:ascii="Times New Roman" w:hAnsi="Times New Roman"/>
          <w:b/>
          <w:sz w:val="24"/>
          <w:szCs w:val="24"/>
        </w:rPr>
        <w:t xml:space="preserve"> ingatlan</w:t>
      </w:r>
      <w:r>
        <w:rPr>
          <w:rFonts w:ascii="Times New Roman" w:hAnsi="Times New Roman"/>
          <w:b/>
          <w:sz w:val="24"/>
          <w:szCs w:val="24"/>
        </w:rPr>
        <w:t>on található épület faház hasznosításáról</w:t>
      </w:r>
    </w:p>
    <w:p w:rsidR="001B4311" w:rsidRDefault="001B4311" w:rsidP="001B4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4311" w:rsidRDefault="001B4311" w:rsidP="001B43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előzetes hozzájárulását adja, hogy a tulajdonát képező Telki, Mandula köz 761/20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ingatlanon található </w:t>
      </w:r>
      <w:r w:rsidRPr="00601918">
        <w:rPr>
          <w:rFonts w:ascii="Times New Roman" w:hAnsi="Times New Roman"/>
          <w:sz w:val="24"/>
          <w:szCs w:val="24"/>
        </w:rPr>
        <w:t>épület</w:t>
      </w:r>
      <w:r>
        <w:rPr>
          <w:rFonts w:ascii="Times New Roman" w:hAnsi="Times New Roman"/>
          <w:sz w:val="24"/>
          <w:szCs w:val="24"/>
        </w:rPr>
        <w:t>et a Polgárőrség részére bérbe kívánja adni.</w:t>
      </w:r>
    </w:p>
    <w:p w:rsidR="001B4311" w:rsidRDefault="001B4311" w:rsidP="001B43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bérbeadás feltétele az épület saját forrásból történő felújítása, illetve az épület üzemeltetésével kapcsolatban felmerült közüzemi </w:t>
      </w:r>
      <w:proofErr w:type="gramStart"/>
      <w:r>
        <w:rPr>
          <w:rFonts w:ascii="Times New Roman" w:hAnsi="Times New Roman"/>
          <w:sz w:val="24"/>
          <w:szCs w:val="24"/>
        </w:rPr>
        <w:t>költség bérlő</w:t>
      </w:r>
      <w:proofErr w:type="gramEnd"/>
      <w:r>
        <w:rPr>
          <w:rFonts w:ascii="Times New Roman" w:hAnsi="Times New Roman"/>
          <w:sz w:val="24"/>
          <w:szCs w:val="24"/>
        </w:rPr>
        <w:t xml:space="preserve"> általi finanszírozása.</w:t>
      </w:r>
    </w:p>
    <w:p w:rsidR="001B4311" w:rsidRDefault="001B4311" w:rsidP="001B43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bérleti jogviszony megállapításáról a képviselő-testület a későbbiekben hoz döntést. </w:t>
      </w:r>
    </w:p>
    <w:p w:rsidR="001B4311" w:rsidRDefault="001B4311" w:rsidP="001B4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311" w:rsidRDefault="001B4311" w:rsidP="001B4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1B4311" w:rsidRDefault="001B4311" w:rsidP="001B4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>
        <w:rPr>
          <w:rFonts w:ascii="Times New Roman" w:hAnsi="Times New Roman"/>
          <w:sz w:val="24"/>
          <w:szCs w:val="24"/>
        </w:rPr>
        <w:t>december 31.</w:t>
      </w:r>
    </w:p>
    <w:p w:rsidR="001B4311" w:rsidRPr="005663EA" w:rsidRDefault="001B4311" w:rsidP="001B4311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AA3092"/>
    <w:rsid w:val="00B7580D"/>
    <w:rsid w:val="00BB428C"/>
    <w:rsid w:val="00C236C5"/>
    <w:rsid w:val="00CC631D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2016-11-26T16:42:00Z</dcterms:created>
  <dcterms:modified xsi:type="dcterms:W3CDTF">2016-11-26T16:42:00Z</dcterms:modified>
</cp:coreProperties>
</file>